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31" w:rsidRDefault="00F67C31">
      <w:pPr>
        <w:pStyle w:val="Corpotesto"/>
        <w:spacing w:before="7"/>
        <w:rPr>
          <w:sz w:val="16"/>
        </w:rPr>
      </w:pPr>
      <w:bookmarkStart w:id="0" w:name="_GoBack"/>
      <w:bookmarkEnd w:id="0"/>
    </w:p>
    <w:p w:rsidR="00F67C31" w:rsidRDefault="00581C0C" w:rsidP="00581C0C">
      <w:pPr>
        <w:pStyle w:val="Titolo1"/>
        <w:spacing w:before="90"/>
        <w:ind w:right="0"/>
        <w:jc w:val="right"/>
      </w:pPr>
      <w:r>
        <w:t>Al Dirigente Scolastico</w:t>
      </w:r>
    </w:p>
    <w:p w:rsidR="00581C0C" w:rsidRDefault="00581C0C" w:rsidP="00581C0C">
      <w:pPr>
        <w:pStyle w:val="Titolo1"/>
        <w:spacing w:before="90"/>
        <w:ind w:right="0"/>
        <w:jc w:val="right"/>
      </w:pPr>
      <w:r>
        <w:t>dell’I.C. VIA CASALOTTI, 259</w:t>
      </w:r>
    </w:p>
    <w:p w:rsidR="00581C0C" w:rsidRDefault="00581C0C" w:rsidP="00581C0C">
      <w:pPr>
        <w:pStyle w:val="Titolo1"/>
        <w:spacing w:before="90"/>
        <w:ind w:right="0"/>
        <w:jc w:val="right"/>
      </w:pPr>
      <w:r>
        <w:t>SEDE</w:t>
      </w:r>
    </w:p>
    <w:p w:rsidR="00F67C31" w:rsidRDefault="00F67C31">
      <w:pPr>
        <w:pStyle w:val="Corpotesto"/>
        <w:rPr>
          <w:b/>
          <w:sz w:val="26"/>
        </w:rPr>
      </w:pPr>
    </w:p>
    <w:p w:rsidR="00F67C31" w:rsidRDefault="00F67C31">
      <w:pPr>
        <w:pStyle w:val="Corpotesto"/>
        <w:spacing w:before="11"/>
        <w:rPr>
          <w:b/>
          <w:sz w:val="21"/>
        </w:rPr>
      </w:pPr>
    </w:p>
    <w:p w:rsidR="00F67C31" w:rsidRDefault="00BC0913">
      <w:pPr>
        <w:ind w:left="562" w:right="640"/>
        <w:jc w:val="center"/>
        <w:rPr>
          <w:b/>
          <w:sz w:val="24"/>
        </w:rPr>
      </w:pPr>
      <w:r>
        <w:rPr>
          <w:b/>
          <w:sz w:val="24"/>
        </w:rPr>
        <w:t>ISTANZA DI CONGEDO STRAORDINARIO RETRIBUITO PER ASSISTENZA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FAMILIARE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DISABILE</w:t>
      </w:r>
    </w:p>
    <w:p w:rsidR="00F67C31" w:rsidRDefault="00BC0913">
      <w:pPr>
        <w:pStyle w:val="Titolo1"/>
        <w:ind w:left="560"/>
      </w:pPr>
      <w:r>
        <w:t>(art.42,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2001, n.151)</w:t>
      </w:r>
    </w:p>
    <w:p w:rsidR="00F67C31" w:rsidRDefault="00F67C31">
      <w:pPr>
        <w:pStyle w:val="Corpotesto"/>
        <w:rPr>
          <w:b/>
          <w:sz w:val="26"/>
        </w:rPr>
      </w:pPr>
    </w:p>
    <w:p w:rsidR="00F67C31" w:rsidRDefault="00F67C31">
      <w:pPr>
        <w:pStyle w:val="Corpotesto"/>
        <w:spacing w:before="6"/>
        <w:rPr>
          <w:b/>
          <w:sz w:val="21"/>
        </w:rPr>
      </w:pPr>
    </w:p>
    <w:p w:rsidR="00F67C31" w:rsidRDefault="00BC0913">
      <w:pPr>
        <w:pStyle w:val="Corpotesto"/>
        <w:tabs>
          <w:tab w:val="left" w:pos="5565"/>
          <w:tab w:val="left" w:pos="6608"/>
          <w:tab w:val="left" w:pos="6740"/>
          <w:tab w:val="left" w:pos="9759"/>
          <w:tab w:val="left" w:pos="9805"/>
        </w:tabs>
        <w:ind w:left="112" w:right="136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(cognome)</w:t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C31" w:rsidRDefault="00BC0913">
      <w:pPr>
        <w:pStyle w:val="Corpotesto"/>
        <w:tabs>
          <w:tab w:val="left" w:pos="1801"/>
          <w:tab w:val="left" w:pos="2628"/>
          <w:tab w:val="left" w:pos="3984"/>
          <w:tab w:val="left" w:pos="6292"/>
          <w:tab w:val="left" w:pos="7275"/>
          <w:tab w:val="left" w:pos="8086"/>
          <w:tab w:val="left" w:pos="8379"/>
          <w:tab w:val="left" w:pos="9568"/>
          <w:tab w:val="left" w:pos="9741"/>
        </w:tabs>
        <w:spacing w:before="7" w:line="390" w:lineRule="atLeast"/>
        <w:ind w:left="112" w:right="189" w:hanging="7"/>
        <w:jc w:val="center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dipendente</w:t>
      </w:r>
      <w:r>
        <w:tab/>
        <w:t>di</w:t>
      </w:r>
      <w:r>
        <w:tab/>
        <w:t>codesta</w:t>
      </w:r>
      <w:r>
        <w:tab/>
        <w:t>Amministrazione</w:t>
      </w:r>
      <w:r>
        <w:tab/>
        <w:t>con</w:t>
      </w:r>
      <w:r>
        <w:tab/>
        <w:t>la</w:t>
      </w:r>
      <w:r>
        <w:tab/>
        <w:t>qualifica</w:t>
      </w:r>
      <w:r>
        <w:tab/>
      </w:r>
      <w:r>
        <w:rPr>
          <w:spacing w:val="-1"/>
        </w:rPr>
        <w:t>di</w:t>
      </w:r>
    </w:p>
    <w:p w:rsidR="00F67C31" w:rsidRDefault="00BC0913">
      <w:pPr>
        <w:pStyle w:val="Corpotesto"/>
        <w:tabs>
          <w:tab w:val="left" w:pos="4368"/>
          <w:tab w:val="left" w:pos="9807"/>
        </w:tabs>
        <w:spacing w:before="6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C31" w:rsidRDefault="00BC0913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181A" id="Freeform 2" o:spid="_x0000_s1026" style="position:absolute;margin-left:56.65pt;margin-top:13.55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67C31" w:rsidRDefault="00BC0913">
      <w:pPr>
        <w:pStyle w:val="Corpotesto"/>
        <w:tabs>
          <w:tab w:val="left" w:pos="3587"/>
          <w:tab w:val="left" w:pos="9801"/>
        </w:tabs>
        <w:spacing w:before="91"/>
        <w:ind w:left="112"/>
      </w:pPr>
      <w:r>
        <w:t>Tel.</w:t>
      </w:r>
      <w:r>
        <w:rPr>
          <w:spacing w:val="-1"/>
        </w:rPr>
        <w:t xml:space="preserve"> </w:t>
      </w:r>
      <w:r>
        <w:t>uff.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C31" w:rsidRDefault="00F67C31">
      <w:pPr>
        <w:pStyle w:val="Corpotesto"/>
        <w:rPr>
          <w:sz w:val="27"/>
        </w:rPr>
      </w:pPr>
    </w:p>
    <w:p w:rsidR="00F67C31" w:rsidRDefault="00BC0913">
      <w:pPr>
        <w:pStyle w:val="Titolo1"/>
        <w:spacing w:before="90"/>
      </w:pPr>
      <w:r>
        <w:t>Chiede</w:t>
      </w:r>
    </w:p>
    <w:p w:rsidR="00F67C31" w:rsidRDefault="00F67C31">
      <w:pPr>
        <w:pStyle w:val="Corpotesto"/>
        <w:spacing w:before="7"/>
        <w:rPr>
          <w:b/>
          <w:sz w:val="23"/>
        </w:rPr>
      </w:pPr>
    </w:p>
    <w:p w:rsidR="00F67C31" w:rsidRDefault="00BC0913">
      <w:pPr>
        <w:pStyle w:val="Corpotesto"/>
        <w:tabs>
          <w:tab w:val="left" w:pos="6614"/>
          <w:tab w:val="left" w:pos="9806"/>
        </w:tabs>
        <w:ind w:left="112" w:right="138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60"/>
        </w:rPr>
        <w:t xml:space="preserve"> </w:t>
      </w:r>
      <w:r>
        <w:t>dell’art.</w:t>
      </w:r>
      <w:r>
        <w:rPr>
          <w:spacing w:val="60"/>
        </w:rPr>
        <w:t xml:space="preserve"> </w:t>
      </w:r>
      <w:r>
        <w:t>42,</w:t>
      </w:r>
      <w:r>
        <w:rPr>
          <w:spacing w:val="60"/>
        </w:rPr>
        <w:t xml:space="preserve"> </w:t>
      </w:r>
      <w:r>
        <w:t>comma 5,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decreto</w:t>
      </w:r>
      <w:r>
        <w:rPr>
          <w:spacing w:val="60"/>
        </w:rPr>
        <w:t xml:space="preserve"> </w:t>
      </w:r>
      <w:r>
        <w:t>legislativo 26 marzo 2001, n.151,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fruire di</w:t>
      </w:r>
      <w:r>
        <w:rPr>
          <w:spacing w:val="60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congedo</w:t>
      </w:r>
      <w:r>
        <w:rPr>
          <w:spacing w:val="8"/>
        </w:rPr>
        <w:t xml:space="preserve"> </w:t>
      </w:r>
      <w:r>
        <w:t>straordinario</w:t>
      </w:r>
      <w:r>
        <w:rPr>
          <w:spacing w:val="7"/>
        </w:rPr>
        <w:t xml:space="preserve"> </w:t>
      </w:r>
      <w:r>
        <w:t>retribuito</w:t>
      </w:r>
      <w:r>
        <w:rPr>
          <w:spacing w:val="11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assistere il sotto indicato familiare:</w:t>
      </w:r>
    </w:p>
    <w:p w:rsidR="00F67C31" w:rsidRDefault="00F67C31">
      <w:pPr>
        <w:pStyle w:val="Corpotesto"/>
      </w:pP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jc w:val="left"/>
        <w:rPr>
          <w:sz w:val="24"/>
        </w:rPr>
      </w:pPr>
      <w:r>
        <w:rPr>
          <w:sz w:val="24"/>
        </w:rPr>
        <w:t>FIGLIO/A</w:t>
      </w:r>
      <w:r>
        <w:rPr>
          <w:spacing w:val="-2"/>
          <w:sz w:val="24"/>
        </w:rPr>
        <w:t xml:space="preserve"> </w:t>
      </w:r>
      <w:r>
        <w:rPr>
          <w:sz w:val="24"/>
        </w:rPr>
        <w:t>(anche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 convivente)</w:t>
      </w:r>
    </w:p>
    <w:p w:rsidR="00F67C31" w:rsidRDefault="00BC0913">
      <w:pPr>
        <w:pStyle w:val="Corpotesto"/>
        <w:tabs>
          <w:tab w:val="left" w:pos="5088"/>
          <w:tab w:val="left" w:pos="8308"/>
          <w:tab w:val="left" w:pos="9763"/>
        </w:tabs>
        <w:ind w:left="1529" w:right="181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:rsidR="00F67C31" w:rsidRDefault="00F67C31">
      <w:pPr>
        <w:pStyle w:val="Corpotesto"/>
      </w:pP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jc w:val="left"/>
        <w:rPr>
          <w:sz w:val="24"/>
        </w:rPr>
      </w:pPr>
      <w:r>
        <w:rPr>
          <w:sz w:val="24"/>
        </w:rPr>
        <w:t>CONIUGE</w:t>
      </w:r>
      <w:r>
        <w:rPr>
          <w:spacing w:val="-5"/>
          <w:sz w:val="24"/>
        </w:rPr>
        <w:t xml:space="preserve"> </w:t>
      </w:r>
      <w:r>
        <w:rPr>
          <w:sz w:val="24"/>
        </w:rPr>
        <w:t>CONVIVENTE</w:t>
      </w:r>
    </w:p>
    <w:p w:rsidR="00F67C31" w:rsidRDefault="00BC0913">
      <w:pPr>
        <w:pStyle w:val="Corpotesto"/>
        <w:tabs>
          <w:tab w:val="left" w:pos="5088"/>
          <w:tab w:val="left" w:pos="8309"/>
          <w:tab w:val="left" w:pos="9763"/>
        </w:tabs>
        <w:ind w:left="1529" w:right="180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:rsidR="00F67C31" w:rsidRDefault="00BC0913">
      <w:pPr>
        <w:pStyle w:val="Corpotesto"/>
        <w:tabs>
          <w:tab w:val="left" w:pos="6741"/>
          <w:tab w:val="left" w:pos="8385"/>
          <w:tab w:val="left" w:pos="9748"/>
        </w:tabs>
        <w:spacing w:before="1" w:line="343" w:lineRule="auto"/>
        <w:ind w:left="112" w:right="184"/>
        <w:jc w:val="both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C31" w:rsidRDefault="00F67C31">
      <w:pPr>
        <w:pStyle w:val="Corpotesto"/>
        <w:spacing w:before="3"/>
        <w:rPr>
          <w:sz w:val="16"/>
        </w:rPr>
      </w:pP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2"/>
        <w:ind w:left="540" w:hanging="429"/>
        <w:jc w:val="left"/>
        <w:rPr>
          <w:sz w:val="24"/>
        </w:rPr>
      </w:pPr>
      <w:r>
        <w:rPr>
          <w:sz w:val="24"/>
        </w:rPr>
        <w:t>GENITORE</w:t>
      </w:r>
      <w:r>
        <w:rPr>
          <w:spacing w:val="-6"/>
          <w:sz w:val="24"/>
        </w:rPr>
        <w:t xml:space="preserve"> </w:t>
      </w:r>
      <w:r>
        <w:rPr>
          <w:sz w:val="24"/>
        </w:rPr>
        <w:t>CONVIVENTE</w:t>
      </w:r>
    </w:p>
    <w:p w:rsidR="00F67C31" w:rsidRDefault="00BC0913">
      <w:pPr>
        <w:pStyle w:val="Corpotesto"/>
        <w:tabs>
          <w:tab w:val="left" w:pos="5088"/>
          <w:tab w:val="left" w:pos="8309"/>
          <w:tab w:val="left" w:pos="9764"/>
        </w:tabs>
        <w:ind w:left="1529" w:right="179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:rsidR="00581C0C" w:rsidRDefault="00BC0913" w:rsidP="00581C0C">
      <w:pPr>
        <w:pStyle w:val="Corpotesto"/>
        <w:tabs>
          <w:tab w:val="left" w:pos="6740"/>
          <w:tab w:val="left" w:pos="9759"/>
        </w:tabs>
        <w:ind w:left="11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1C0C" w:rsidRDefault="00581C0C" w:rsidP="00581C0C"/>
    <w:p w:rsidR="00F67C31" w:rsidRPr="00581C0C" w:rsidRDefault="00F67C31" w:rsidP="00581C0C">
      <w:pPr>
        <w:sectPr w:rsidR="00F67C31" w:rsidRPr="00581C0C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:rsidR="00F67C31" w:rsidRDefault="00BC0913">
      <w:pPr>
        <w:pStyle w:val="Corpotesto"/>
        <w:tabs>
          <w:tab w:val="left" w:pos="8386"/>
          <w:tab w:val="left" w:pos="9748"/>
        </w:tabs>
        <w:spacing w:before="66"/>
        <w:ind w:left="112"/>
      </w:pPr>
      <w:r>
        <w:lastRenderedPageBreak/>
        <w:t>via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C31" w:rsidRDefault="00F67C31">
      <w:pPr>
        <w:pStyle w:val="Corpotesto"/>
        <w:spacing w:before="6"/>
        <w:rPr>
          <w:sz w:val="26"/>
        </w:rPr>
      </w:pPr>
    </w:p>
    <w:p w:rsidR="00F67C31" w:rsidRDefault="00F67C31">
      <w:pPr>
        <w:pStyle w:val="Corpotesto"/>
        <w:spacing w:before="2"/>
        <w:rPr>
          <w:sz w:val="16"/>
        </w:rPr>
      </w:pPr>
    </w:p>
    <w:p w:rsidR="00F67C31" w:rsidRDefault="00F67C31">
      <w:pPr>
        <w:pStyle w:val="Corpotesto"/>
        <w:spacing w:before="6"/>
        <w:rPr>
          <w:sz w:val="16"/>
        </w:rPr>
      </w:pPr>
    </w:p>
    <w:p w:rsidR="00F67C31" w:rsidRDefault="00BC0913">
      <w:pPr>
        <w:pStyle w:val="Corpotesto"/>
        <w:spacing w:before="90"/>
        <w:ind w:left="112" w:right="19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amministrative civili e penali previste per dichiarazioni false dirette a procurare</w:t>
      </w:r>
      <w:r>
        <w:rPr>
          <w:spacing w:val="1"/>
        </w:rPr>
        <w:t xml:space="preserve"> </w:t>
      </w:r>
      <w:r>
        <w:t>indebitamente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 richieste,</w:t>
      </w:r>
    </w:p>
    <w:p w:rsidR="00F67C31" w:rsidRDefault="00F67C31">
      <w:pPr>
        <w:pStyle w:val="Corpotesto"/>
        <w:rPr>
          <w:sz w:val="26"/>
        </w:rPr>
      </w:pPr>
    </w:p>
    <w:p w:rsidR="00F67C31" w:rsidRDefault="00F67C31">
      <w:pPr>
        <w:pStyle w:val="Corpotesto"/>
        <w:spacing w:before="4"/>
        <w:rPr>
          <w:sz w:val="22"/>
        </w:rPr>
      </w:pPr>
    </w:p>
    <w:p w:rsidR="00F67C31" w:rsidRDefault="00BC0913">
      <w:pPr>
        <w:pStyle w:val="Titolo1"/>
      </w:pPr>
      <w:r>
        <w:t>Dichiara</w:t>
      </w:r>
    </w:p>
    <w:p w:rsidR="00F67C31" w:rsidRDefault="00F67C31">
      <w:pPr>
        <w:pStyle w:val="Corpotesto"/>
        <w:rPr>
          <w:b/>
          <w:sz w:val="26"/>
        </w:rPr>
      </w:pPr>
    </w:p>
    <w:p w:rsidR="00F67C31" w:rsidRDefault="00F67C31">
      <w:pPr>
        <w:pStyle w:val="Corpotesto"/>
        <w:spacing w:before="6"/>
        <w:rPr>
          <w:b/>
          <w:sz w:val="21"/>
        </w:rPr>
      </w:pP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spacing w:before="0"/>
        <w:ind w:right="191" w:hanging="426"/>
        <w:rPr>
          <w:sz w:val="24"/>
        </w:rPr>
      </w:pPr>
      <w:r>
        <w:rPr>
          <w:sz w:val="24"/>
        </w:rPr>
        <w:t>che il familiare da assistere è stato riconosciuto in condizione di disabilità grave,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104/1992,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60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d’ufficio, </w:t>
      </w:r>
      <w:r>
        <w:rPr>
          <w:b/>
          <w:sz w:val="24"/>
        </w:rPr>
        <w:t xml:space="preserve">oppure </w:t>
      </w:r>
      <w:r>
        <w:rPr>
          <w:rFonts w:ascii="Wingdings" w:hAnsi="Wingdings"/>
          <w:sz w:val="24"/>
        </w:rPr>
        <w:t></w:t>
      </w:r>
      <w:r>
        <w:rPr>
          <w:sz w:val="24"/>
        </w:rPr>
        <w:t xml:space="preserve"> come da documentazione allegata (che può essere prodotta dall’interessato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in forma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 sostitutiva,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</w:t>
      </w:r>
      <w:r>
        <w:rPr>
          <w:spacing w:val="-1"/>
          <w:sz w:val="24"/>
        </w:rPr>
        <w:t xml:space="preserve"> </w:t>
      </w:r>
      <w:r>
        <w:rPr>
          <w:sz w:val="24"/>
        </w:rPr>
        <w:t>n. 445/2000);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convivente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ovvero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medesima</w:t>
      </w:r>
      <w:r>
        <w:rPr>
          <w:spacing w:val="7"/>
          <w:sz w:val="24"/>
        </w:rPr>
        <w:t xml:space="preserve"> </w:t>
      </w:r>
      <w:r>
        <w:rPr>
          <w:sz w:val="24"/>
        </w:rPr>
        <w:t>residenza</w:t>
      </w:r>
      <w:r>
        <w:rPr>
          <w:spacing w:val="7"/>
          <w:sz w:val="24"/>
        </w:rPr>
        <w:t xml:space="preserve"> </w:t>
      </w:r>
      <w:r>
        <w:rPr>
          <w:sz w:val="24"/>
        </w:rPr>
        <w:t>anagrafica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coabitare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</w:p>
    <w:p w:rsidR="00F67C31" w:rsidRDefault="00F67C31">
      <w:pPr>
        <w:jc w:val="both"/>
        <w:rPr>
          <w:sz w:val="24"/>
        </w:rPr>
        <w:sectPr w:rsidR="00F67C31">
          <w:pgSz w:w="11910" w:h="16840"/>
          <w:pgMar w:top="1040" w:right="940" w:bottom="280" w:left="1020" w:header="720" w:footer="720" w:gutter="0"/>
          <w:cols w:space="720"/>
        </w:sectPr>
      </w:pPr>
    </w:p>
    <w:p w:rsidR="00F67C31" w:rsidRDefault="00BC0913">
      <w:pPr>
        <w:pStyle w:val="Corpotesto"/>
        <w:tabs>
          <w:tab w:val="left" w:pos="1926"/>
          <w:tab w:val="left" w:pos="2680"/>
          <w:tab w:val="left" w:pos="4016"/>
          <w:tab w:val="left" w:pos="4728"/>
          <w:tab w:val="left" w:pos="8987"/>
        </w:tabs>
        <w:spacing w:before="1"/>
        <w:ind w:left="538"/>
      </w:pPr>
      <w:r>
        <w:t>familiare</w:t>
      </w:r>
      <w:r>
        <w:tab/>
        <w:t>da</w:t>
      </w:r>
      <w:r>
        <w:tab/>
        <w:t>assistere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C31" w:rsidRDefault="00BC0913">
      <w:pPr>
        <w:pStyle w:val="Corpotesto"/>
        <w:tabs>
          <w:tab w:val="left" w:pos="6898"/>
          <w:tab w:val="left" w:pos="9221"/>
        </w:tabs>
        <w:ind w:left="5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requisito</w:t>
      </w:r>
      <w:r>
        <w:rPr>
          <w:spacing w:val="-1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richiesto</w:t>
      </w:r>
      <w:r>
        <w:rPr>
          <w:spacing w:val="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prodotta</w:t>
      </w:r>
      <w:r>
        <w:rPr>
          <w:spacing w:val="-2"/>
        </w:rPr>
        <w:t xml:space="preserve"> </w:t>
      </w:r>
      <w:r>
        <w:t>dal genitore</w:t>
      </w:r>
      <w:r>
        <w:rPr>
          <w:spacing w:val="-3"/>
        </w:rPr>
        <w:t xml:space="preserve"> </w:t>
      </w:r>
      <w:r>
        <w:t>del disabile);</w:t>
      </w:r>
    </w:p>
    <w:p w:rsidR="00F67C31" w:rsidRDefault="00BC0913">
      <w:pPr>
        <w:pStyle w:val="Corpotesto"/>
        <w:spacing w:before="1"/>
        <w:ind w:left="276" w:right="177" w:hanging="81"/>
      </w:pPr>
      <w:r>
        <w:br w:type="column"/>
        <w:t>via</w:t>
      </w:r>
      <w:r>
        <w:rPr>
          <w:spacing w:val="-57"/>
        </w:rPr>
        <w:t xml:space="preserve"> </w:t>
      </w:r>
      <w:r>
        <w:t>(il</w:t>
      </w:r>
    </w:p>
    <w:p w:rsidR="00F67C31" w:rsidRDefault="00F67C31">
      <w:pPr>
        <w:sectPr w:rsidR="00F67C31">
          <w:type w:val="continuous"/>
          <w:pgSz w:w="11910" w:h="16840"/>
          <w:pgMar w:top="1040" w:right="940" w:bottom="280" w:left="1020" w:header="720" w:footer="720" w:gutter="0"/>
          <w:cols w:num="2" w:space="720" w:equalWidth="0">
            <w:col w:w="9223" w:space="40"/>
            <w:col w:w="687"/>
          </w:cols>
        </w:sectPr>
      </w:pP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ind w:right="111" w:hanging="426"/>
        <w:rPr>
          <w:sz w:val="24"/>
        </w:rPr>
      </w:pPr>
      <w:r>
        <w:rPr>
          <w:sz w:val="24"/>
        </w:rPr>
        <w:t>che nessun altro familiare fruisce del congedo straordinario retribuito, né dei permessi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all’art.33 della legge n. 104/1992, per assistere il medesimo soggetto (il requisito non è richiesto</w:t>
      </w:r>
      <w:r>
        <w:rPr>
          <w:spacing w:val="-57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l’istanza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prodotta</w:t>
      </w:r>
      <w:r>
        <w:rPr>
          <w:spacing w:val="-1"/>
          <w:sz w:val="24"/>
        </w:rPr>
        <w:t xml:space="preserve"> </w:t>
      </w:r>
      <w:r>
        <w:rPr>
          <w:sz w:val="24"/>
        </w:rPr>
        <w:t>dal genitore</w:t>
      </w:r>
      <w:r>
        <w:rPr>
          <w:spacing w:val="-2"/>
          <w:sz w:val="24"/>
        </w:rPr>
        <w:t xml:space="preserve"> </w:t>
      </w:r>
      <w:r>
        <w:rPr>
          <w:sz w:val="24"/>
        </w:rPr>
        <w:t>del disabile);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ind w:right="109" w:hanging="426"/>
        <w:rPr>
          <w:sz w:val="24"/>
        </w:rPr>
      </w:pPr>
      <w:r>
        <w:rPr>
          <w:sz w:val="24"/>
        </w:rPr>
        <w:t>in caso di istanza prodotta dal genitore del disabile, che negli stessi giorni l’altro genitore non</w:t>
      </w:r>
      <w:r>
        <w:rPr>
          <w:spacing w:val="1"/>
          <w:sz w:val="24"/>
        </w:rPr>
        <w:t xml:space="preserve"> </w:t>
      </w:r>
      <w:r>
        <w:rPr>
          <w:sz w:val="24"/>
        </w:rPr>
        <w:t>fruisce dei benefici di cui all’art.33, commi 2 e 3 della legge n. 104/1992 e 33, comma 1, del 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151/2001 (permessi</w:t>
      </w:r>
      <w:r>
        <w:rPr>
          <w:spacing w:val="-1"/>
          <w:sz w:val="24"/>
        </w:rPr>
        <w:t xml:space="preserve"> </w:t>
      </w:r>
      <w:r>
        <w:rPr>
          <w:sz w:val="24"/>
        </w:rPr>
        <w:t>e prolungamento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congedo parentale);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disabile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pieno;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ind w:right="191" w:hanging="426"/>
        <w:rPr>
          <w:sz w:val="24"/>
        </w:rPr>
      </w:pPr>
      <w:r>
        <w:rPr>
          <w:sz w:val="24"/>
        </w:rPr>
        <w:t xml:space="preserve">che la struttura sanitaria presso la quale il disabile </w:t>
      </w:r>
      <w:r>
        <w:rPr>
          <w:b/>
          <w:sz w:val="24"/>
        </w:rPr>
        <w:t xml:space="preserve">è ricoverato a tempo pieno </w:t>
      </w:r>
      <w:r>
        <w:rPr>
          <w:sz w:val="24"/>
        </w:rPr>
        <w:t>ha richiesto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presta</w:t>
      </w:r>
      <w:r>
        <w:rPr>
          <w:spacing w:val="1"/>
          <w:sz w:val="24"/>
        </w:rPr>
        <w:t xml:space="preserve"> </w:t>
      </w:r>
      <w:r>
        <w:rPr>
          <w:sz w:val="24"/>
        </w:rPr>
        <w:t>assistenza,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allegata;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spacing w:before="121"/>
        <w:ind w:right="191" w:hanging="426"/>
        <w:rPr>
          <w:sz w:val="24"/>
        </w:rPr>
      </w:pPr>
      <w:r>
        <w:rPr>
          <w:sz w:val="24"/>
        </w:rPr>
        <w:t>che non vi sono altri familiari legittimati a fruire, in via prioritaria, del congedo in questione,</w:t>
      </w:r>
      <w:r>
        <w:rPr>
          <w:spacing w:val="1"/>
          <w:sz w:val="24"/>
        </w:rPr>
        <w:t xml:space="preserve"> </w:t>
      </w:r>
      <w:r>
        <w:rPr>
          <w:sz w:val="24"/>
        </w:rPr>
        <w:t>nell’ordine</w:t>
      </w:r>
      <w:r>
        <w:rPr>
          <w:spacing w:val="-1"/>
          <w:sz w:val="24"/>
        </w:rPr>
        <w:t xml:space="preserve"> </w:t>
      </w:r>
      <w:r>
        <w:rPr>
          <w:sz w:val="24"/>
        </w:rPr>
        <w:t>indicato dalla</w:t>
      </w:r>
      <w:r>
        <w:rPr>
          <w:spacing w:val="1"/>
          <w:sz w:val="24"/>
        </w:rPr>
        <w:t xml:space="preserve"> </w:t>
      </w:r>
      <w:r>
        <w:rPr>
          <w:sz w:val="24"/>
        </w:rPr>
        <w:t>legge:</w:t>
      </w:r>
    </w:p>
    <w:p w:rsidR="00F67C31" w:rsidRDefault="00BC0913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22"/>
        <w:jc w:val="left"/>
        <w:rPr>
          <w:sz w:val="24"/>
        </w:rPr>
      </w:pPr>
      <w:r>
        <w:rPr>
          <w:sz w:val="24"/>
        </w:rPr>
        <w:t>coniuge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convivente: per </w:t>
      </w:r>
      <w:r>
        <w:rPr>
          <w:rFonts w:ascii="Wingdings" w:hAnsi="Wingdings"/>
        </w:rPr>
        <w:t></w:t>
      </w:r>
      <w:r>
        <w:rPr>
          <w:spacing w:val="4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4"/>
        </w:rPr>
        <w:t xml:space="preserve"> </w:t>
      </w:r>
      <w:r>
        <w:rPr>
          <w:sz w:val="24"/>
        </w:rPr>
        <w:t>decesso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</w:t>
      </w:r>
      <w:r>
        <w:rPr>
          <w:spacing w:val="-1"/>
          <w:sz w:val="24"/>
        </w:rPr>
        <w:t xml:space="preserve"> </w:t>
      </w:r>
      <w:r>
        <w:rPr>
          <w:sz w:val="24"/>
        </w:rPr>
        <w:t>invalidanti;</w:t>
      </w:r>
    </w:p>
    <w:p w:rsidR="00F67C31" w:rsidRDefault="00BC0913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9"/>
        <w:jc w:val="left"/>
        <w:rPr>
          <w:sz w:val="24"/>
        </w:rPr>
      </w:pPr>
      <w:r>
        <w:rPr>
          <w:sz w:val="24"/>
        </w:rPr>
        <w:t>genitori: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decesso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</w:t>
      </w:r>
      <w:r>
        <w:rPr>
          <w:spacing w:val="-2"/>
          <w:sz w:val="24"/>
        </w:rPr>
        <w:t xml:space="preserve"> </w:t>
      </w:r>
      <w:r>
        <w:rPr>
          <w:sz w:val="24"/>
        </w:rPr>
        <w:t>invalidanti;</w:t>
      </w:r>
    </w:p>
    <w:p w:rsidR="00F67C31" w:rsidRDefault="00BC0913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8"/>
        <w:jc w:val="left"/>
        <w:rPr>
          <w:sz w:val="24"/>
        </w:rPr>
      </w:pPr>
      <w:r>
        <w:rPr>
          <w:sz w:val="24"/>
        </w:rPr>
        <w:t>figli</w:t>
      </w:r>
      <w:r>
        <w:rPr>
          <w:spacing w:val="-1"/>
          <w:sz w:val="24"/>
        </w:rPr>
        <w:t xml:space="preserve"> </w:t>
      </w:r>
      <w:r>
        <w:rPr>
          <w:sz w:val="24"/>
        </w:rPr>
        <w:t>conviventi: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5"/>
        </w:rPr>
        <w:t xml:space="preserve"> </w:t>
      </w:r>
      <w:r>
        <w:rPr>
          <w:sz w:val="24"/>
        </w:rPr>
        <w:t>decesso</w:t>
      </w:r>
      <w:r>
        <w:rPr>
          <w:spacing w:val="-10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5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 invalidanti;</w:t>
      </w:r>
    </w:p>
    <w:p w:rsidR="00581C0C" w:rsidRDefault="00581C0C">
      <w:pPr>
        <w:rPr>
          <w:sz w:val="24"/>
        </w:rPr>
      </w:pPr>
    </w:p>
    <w:p w:rsidR="00581C0C" w:rsidRDefault="00581C0C" w:rsidP="00581C0C">
      <w:pPr>
        <w:tabs>
          <w:tab w:val="left" w:pos="2520"/>
        </w:tabs>
        <w:rPr>
          <w:sz w:val="24"/>
        </w:rPr>
      </w:pPr>
    </w:p>
    <w:p w:rsidR="00F67C31" w:rsidRPr="00581C0C" w:rsidRDefault="00581C0C" w:rsidP="00581C0C">
      <w:pPr>
        <w:tabs>
          <w:tab w:val="left" w:pos="2520"/>
        </w:tabs>
        <w:rPr>
          <w:sz w:val="24"/>
        </w:rPr>
        <w:sectPr w:rsidR="00F67C31" w:rsidRPr="00581C0C">
          <w:type w:val="continuous"/>
          <w:pgSz w:w="11910" w:h="16840"/>
          <w:pgMar w:top="1040" w:right="940" w:bottom="280" w:left="1020" w:header="720" w:footer="720" w:gutter="0"/>
          <w:cols w:space="720"/>
        </w:sectPr>
      </w:pPr>
      <w:r>
        <w:rPr>
          <w:sz w:val="24"/>
        </w:rPr>
        <w:tab/>
      </w:r>
    </w:p>
    <w:p w:rsidR="00F67C31" w:rsidRDefault="00BC0913">
      <w:pPr>
        <w:pStyle w:val="Paragrafoelenco"/>
        <w:numPr>
          <w:ilvl w:val="1"/>
          <w:numId w:val="1"/>
        </w:numPr>
        <w:tabs>
          <w:tab w:val="left" w:pos="1258"/>
        </w:tabs>
        <w:spacing w:before="88"/>
        <w:ind w:right="195"/>
        <w:rPr>
          <w:sz w:val="24"/>
        </w:rPr>
      </w:pPr>
      <w:r>
        <w:rPr>
          <w:sz w:val="24"/>
        </w:rPr>
        <w:t>fratelli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sorelle</w:t>
      </w:r>
      <w:r>
        <w:rPr>
          <w:spacing w:val="1"/>
          <w:sz w:val="24"/>
        </w:rPr>
        <w:t xml:space="preserve"> </w:t>
      </w:r>
      <w:r>
        <w:rPr>
          <w:sz w:val="24"/>
        </w:rPr>
        <w:t>conviventi: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decesso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patologie</w:t>
      </w:r>
      <w:r>
        <w:rPr>
          <w:spacing w:val="1"/>
          <w:sz w:val="24"/>
        </w:rPr>
        <w:t xml:space="preserve"> </w:t>
      </w:r>
      <w:r>
        <w:rPr>
          <w:sz w:val="24"/>
        </w:rPr>
        <w:t>invalidanti,</w:t>
      </w:r>
    </w:p>
    <w:p w:rsidR="00F67C31" w:rsidRDefault="00BC0913">
      <w:pPr>
        <w:pStyle w:val="Corpotesto"/>
        <w:spacing w:before="129" w:line="235" w:lineRule="auto"/>
        <w:ind w:left="540" w:right="196"/>
        <w:jc w:val="both"/>
      </w:pPr>
      <w:r>
        <w:t xml:space="preserve">come da documentazione allegata </w:t>
      </w:r>
      <w:r>
        <w:rPr>
          <w:rFonts w:ascii="Calibri" w:hAnsi="Calibri"/>
          <w:sz w:val="22"/>
        </w:rPr>
        <w:t>(</w:t>
      </w:r>
      <w:r>
        <w:t>che può essere prodotta dall’interessato anche in forma 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sostitutiva, ai sensi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445/2000);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spacing w:before="122"/>
        <w:ind w:right="194" w:hanging="426"/>
        <w:rPr>
          <w:sz w:val="24"/>
        </w:rPr>
      </w:pPr>
      <w:r>
        <w:rPr>
          <w:sz w:val="24"/>
        </w:rPr>
        <w:t>di aver già fruito, nell’arco della propria vita lavorativa, per assistere il medesimo o altri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10"/>
          <w:sz w:val="24"/>
        </w:rPr>
        <w:t xml:space="preserve"> </w:t>
      </w:r>
      <w:r>
        <w:rPr>
          <w:sz w:val="24"/>
        </w:rPr>
        <w:t>disabili,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periodi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congedo</w:t>
      </w:r>
      <w:r>
        <w:rPr>
          <w:spacing w:val="10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retribuito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sz w:val="24"/>
        </w:rPr>
        <w:t>numero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giorni</w:t>
      </w:r>
      <w:r>
        <w:rPr>
          <w:spacing w:val="11"/>
          <w:sz w:val="24"/>
        </w:rPr>
        <w:t xml:space="preserve"> </w:t>
      </w:r>
      <w:r>
        <w:rPr>
          <w:sz w:val="24"/>
        </w:rPr>
        <w:t>pari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</w:p>
    <w:p w:rsidR="00F67C31" w:rsidRDefault="00BC0913">
      <w:pPr>
        <w:pStyle w:val="Corpotesto"/>
        <w:tabs>
          <w:tab w:val="left" w:pos="2152"/>
        </w:tabs>
        <w:ind w:left="538" w:right="19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 xml:space="preserve">/ </w:t>
      </w:r>
      <w:r>
        <w:rPr>
          <w:b/>
        </w:rPr>
        <w:t xml:space="preserve">oppure </w:t>
      </w:r>
      <w:r>
        <w:rPr>
          <w:rFonts w:ascii="Wingdings" w:hAnsi="Wingdings"/>
        </w:rPr>
        <w:t></w:t>
      </w:r>
      <w:r>
        <w:t xml:space="preserve"> di non aver fruito, nell’arco della propria vita lavorativa, per</w:t>
      </w:r>
      <w:r>
        <w:rPr>
          <w:spacing w:val="1"/>
        </w:rPr>
        <w:t xml:space="preserve"> </w:t>
      </w:r>
      <w:r>
        <w:t>assistere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disabili,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straordinario</w:t>
      </w:r>
      <w:r>
        <w:rPr>
          <w:spacing w:val="4"/>
        </w:rPr>
        <w:t xml:space="preserve"> </w:t>
      </w:r>
      <w:r>
        <w:rPr>
          <w:b/>
        </w:rPr>
        <w:t>retribuito</w:t>
      </w:r>
      <w:r>
        <w:t>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  <w:tab w:val="left" w:pos="8153"/>
        </w:tabs>
        <w:ind w:right="108" w:hanging="426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assistere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stessa</w:t>
      </w:r>
      <w:r>
        <w:rPr>
          <w:spacing w:val="41"/>
          <w:sz w:val="24"/>
        </w:rPr>
        <w:t xml:space="preserve"> </w:t>
      </w:r>
      <w:r>
        <w:rPr>
          <w:sz w:val="24"/>
        </w:rPr>
        <w:t>persona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condizione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40"/>
          <w:sz w:val="24"/>
        </w:rPr>
        <w:t xml:space="preserve"> </w:t>
      </w:r>
      <w:r>
        <w:rPr>
          <w:sz w:val="24"/>
        </w:rPr>
        <w:t>grave</w:t>
      </w:r>
      <w:r>
        <w:rPr>
          <w:spacing w:val="41"/>
          <w:sz w:val="24"/>
        </w:rPr>
        <w:t xml:space="preserve"> </w:t>
      </w:r>
      <w:r>
        <w:rPr>
          <w:sz w:val="24"/>
        </w:rPr>
        <w:t>altri</w:t>
      </w:r>
      <w:r>
        <w:rPr>
          <w:spacing w:val="42"/>
          <w:sz w:val="24"/>
        </w:rPr>
        <w:t xml:space="preserve"> </w:t>
      </w:r>
      <w:r>
        <w:rPr>
          <w:sz w:val="24"/>
        </w:rPr>
        <w:t>familiari</w:t>
      </w:r>
      <w:r>
        <w:rPr>
          <w:spacing w:val="40"/>
          <w:sz w:val="24"/>
        </w:rPr>
        <w:t xml:space="preserve"> </w:t>
      </w:r>
      <w:r>
        <w:rPr>
          <w:sz w:val="24"/>
        </w:rPr>
        <w:t>hanno</w:t>
      </w:r>
      <w:r>
        <w:rPr>
          <w:spacing w:val="41"/>
          <w:sz w:val="24"/>
        </w:rPr>
        <w:t xml:space="preserve"> </w:t>
      </w:r>
      <w:r>
        <w:rPr>
          <w:sz w:val="24"/>
        </w:rPr>
        <w:t>già</w:t>
      </w:r>
      <w:r>
        <w:rPr>
          <w:spacing w:val="-58"/>
          <w:sz w:val="24"/>
        </w:rPr>
        <w:t xml:space="preserve"> </w:t>
      </w:r>
      <w:r>
        <w:rPr>
          <w:sz w:val="24"/>
        </w:rPr>
        <w:t>fruito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predetto</w:t>
      </w:r>
      <w:r>
        <w:rPr>
          <w:spacing w:val="34"/>
          <w:sz w:val="24"/>
        </w:rPr>
        <w:t xml:space="preserve"> </w:t>
      </w:r>
      <w:r>
        <w:rPr>
          <w:sz w:val="24"/>
        </w:rPr>
        <w:t>congedo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5"/>
          <w:sz w:val="24"/>
        </w:rPr>
        <w:t xml:space="preserve"> </w:t>
      </w:r>
      <w:r>
        <w:rPr>
          <w:sz w:val="24"/>
        </w:rPr>
        <w:t>numero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giorni</w:t>
      </w:r>
      <w:r>
        <w:rPr>
          <w:spacing w:val="36"/>
          <w:sz w:val="24"/>
        </w:rPr>
        <w:t xml:space="preserve"> </w:t>
      </w:r>
      <w:r>
        <w:rPr>
          <w:sz w:val="24"/>
        </w:rPr>
        <w:t>pari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30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nessun altro familiare ha già fruito del predetto congedo per assistere la stessa persona in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grave;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  <w:tab w:val="left" w:pos="5126"/>
        </w:tabs>
        <w:ind w:right="192" w:hanging="426"/>
        <w:rPr>
          <w:sz w:val="24"/>
        </w:rPr>
      </w:pPr>
      <w:r>
        <w:rPr>
          <w:sz w:val="24"/>
        </w:rPr>
        <w:t xml:space="preserve">di aver già fruito, nell’arco della propria vita lavorativa, di periodi di congedo straordinario </w:t>
      </w:r>
      <w:r>
        <w:rPr>
          <w:b/>
          <w:sz w:val="24"/>
        </w:rPr>
        <w:t>non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retribuito “per gravi e documentati motivi familiari” (art. 4, comma 2, legge n. 53 dell’8 marzo</w:t>
      </w:r>
      <w:r>
        <w:rPr>
          <w:spacing w:val="1"/>
          <w:sz w:val="24"/>
        </w:rPr>
        <w:t xml:space="preserve"> </w:t>
      </w:r>
      <w:r>
        <w:rPr>
          <w:sz w:val="24"/>
        </w:rPr>
        <w:t>2000)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un</w:t>
      </w:r>
      <w:r>
        <w:rPr>
          <w:spacing w:val="27"/>
          <w:sz w:val="24"/>
        </w:rPr>
        <w:t xml:space="preserve"> </w:t>
      </w:r>
      <w:r>
        <w:rPr>
          <w:sz w:val="24"/>
        </w:rPr>
        <w:t>numero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giorni</w:t>
      </w:r>
      <w:r>
        <w:rPr>
          <w:spacing w:val="27"/>
          <w:sz w:val="24"/>
        </w:rPr>
        <w:t xml:space="preserve"> </w:t>
      </w:r>
      <w:r>
        <w:rPr>
          <w:sz w:val="24"/>
        </w:rPr>
        <w:t>pari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26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aver</w:t>
      </w:r>
      <w:r>
        <w:rPr>
          <w:spacing w:val="26"/>
          <w:sz w:val="24"/>
        </w:rPr>
        <w:t xml:space="preserve"> </w:t>
      </w:r>
      <w:r>
        <w:rPr>
          <w:sz w:val="24"/>
        </w:rPr>
        <w:t>fruito,</w:t>
      </w:r>
      <w:r>
        <w:rPr>
          <w:spacing w:val="29"/>
          <w:sz w:val="24"/>
        </w:rPr>
        <w:t xml:space="preserve"> </w:t>
      </w:r>
      <w:r>
        <w:rPr>
          <w:sz w:val="24"/>
        </w:rPr>
        <w:t>nell’arco</w:t>
      </w:r>
      <w:r>
        <w:rPr>
          <w:spacing w:val="26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lavorativa,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periodi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congedo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pacing w:val="1"/>
          <w:sz w:val="24"/>
        </w:rPr>
        <w:t xml:space="preserve"> </w:t>
      </w:r>
      <w:r>
        <w:rPr>
          <w:sz w:val="24"/>
        </w:rPr>
        <w:t>“per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</w:t>
      </w:r>
      <w:r>
        <w:rPr>
          <w:spacing w:val="-1"/>
          <w:sz w:val="24"/>
        </w:rPr>
        <w:t xml:space="preserve"> </w:t>
      </w:r>
      <w:r>
        <w:rPr>
          <w:sz w:val="24"/>
        </w:rPr>
        <w:t>motivi familiari”</w:t>
      </w:r>
      <w:r>
        <w:rPr>
          <w:spacing w:val="-2"/>
          <w:sz w:val="24"/>
        </w:rPr>
        <w:t xml:space="preserve"> </w:t>
      </w:r>
      <w:r>
        <w:rPr>
          <w:sz w:val="24"/>
        </w:rPr>
        <w:t>(art. 4, comma</w:t>
      </w:r>
      <w:r>
        <w:rPr>
          <w:spacing w:val="-1"/>
          <w:sz w:val="24"/>
        </w:rPr>
        <w:t xml:space="preserve"> </w:t>
      </w:r>
      <w:r>
        <w:rPr>
          <w:sz w:val="24"/>
        </w:rPr>
        <w:t>2, legge</w:t>
      </w:r>
      <w:r>
        <w:rPr>
          <w:spacing w:val="-1"/>
          <w:sz w:val="24"/>
        </w:rPr>
        <w:t xml:space="preserve"> </w:t>
      </w:r>
      <w:r>
        <w:rPr>
          <w:sz w:val="24"/>
        </w:rPr>
        <w:t>n. 53</w:t>
      </w:r>
      <w:r>
        <w:rPr>
          <w:spacing w:val="-1"/>
          <w:sz w:val="24"/>
        </w:rPr>
        <w:t xml:space="preserve"> </w:t>
      </w:r>
      <w:r>
        <w:rPr>
          <w:sz w:val="24"/>
        </w:rPr>
        <w:t>dell’8 marzo 2000);</w:t>
      </w:r>
    </w:p>
    <w:p w:rsidR="00F67C31" w:rsidRDefault="00BC0913">
      <w:pPr>
        <w:pStyle w:val="Paragrafoelenco"/>
        <w:numPr>
          <w:ilvl w:val="0"/>
          <w:numId w:val="1"/>
        </w:numPr>
        <w:tabs>
          <w:tab w:val="left" w:pos="539"/>
        </w:tabs>
        <w:spacing w:before="118"/>
        <w:ind w:right="112" w:hanging="42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notizia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dichiarata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modulo.</w:t>
      </w:r>
    </w:p>
    <w:p w:rsidR="00F67C31" w:rsidRDefault="00F67C31">
      <w:pPr>
        <w:pStyle w:val="Corpotesto"/>
        <w:rPr>
          <w:sz w:val="26"/>
        </w:rPr>
      </w:pPr>
    </w:p>
    <w:p w:rsidR="00F67C31" w:rsidRDefault="00F67C31">
      <w:pPr>
        <w:pStyle w:val="Corpotesto"/>
        <w:spacing w:before="5"/>
        <w:rPr>
          <w:sz w:val="32"/>
        </w:rPr>
      </w:pPr>
    </w:p>
    <w:p w:rsidR="00F67C31" w:rsidRDefault="00BC0913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 copia</w:t>
      </w:r>
      <w:r>
        <w:rPr>
          <w:spacing w:val="-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identità.</w:t>
      </w:r>
    </w:p>
    <w:p w:rsidR="00F67C31" w:rsidRDefault="00F67C31">
      <w:pPr>
        <w:pStyle w:val="Corpotesto"/>
        <w:spacing w:before="2"/>
        <w:rPr>
          <w:sz w:val="16"/>
        </w:rPr>
      </w:pPr>
    </w:p>
    <w:p w:rsidR="00F67C31" w:rsidRDefault="00BC0913">
      <w:pPr>
        <w:pStyle w:val="Corpotesto"/>
        <w:spacing w:before="90"/>
        <w:ind w:left="112"/>
      </w:pPr>
      <w:r>
        <w:t>Data,</w:t>
      </w:r>
    </w:p>
    <w:p w:rsidR="00F67C31" w:rsidRDefault="00BC0913">
      <w:pPr>
        <w:pStyle w:val="Corpotesto"/>
        <w:ind w:left="7194"/>
      </w:pPr>
      <w:r>
        <w:t>Firma</w:t>
      </w:r>
    </w:p>
    <w:sectPr w:rsidR="00F67C31">
      <w:pgSz w:w="11910" w:h="16840"/>
      <w:pgMar w:top="10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3A4"/>
    <w:multiLevelType w:val="hybridMultilevel"/>
    <w:tmpl w:val="AD1227D8"/>
    <w:lvl w:ilvl="0" w:tplc="F75C4B4A">
      <w:numFmt w:val="bullet"/>
      <w:lvlText w:val=""/>
      <w:lvlJc w:val="left"/>
      <w:pPr>
        <w:ind w:left="538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DBECF12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12025C8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B97AEB90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7F9623EA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2A72BFF6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C9488B5C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7" w:tplc="EB84A60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3C26CE6E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31"/>
    <w:rsid w:val="00581C0C"/>
    <w:rsid w:val="00BC0913"/>
    <w:rsid w:val="00BE0AAF"/>
    <w:rsid w:val="00E614A6"/>
    <w:rsid w:val="00F6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8DC8-CF9E-40AE-9A14-F3F7705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62" w:right="6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538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C0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HP Inc.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INPS</dc:creator>
  <cp:lastModifiedBy>G.Paonessa</cp:lastModifiedBy>
  <cp:revision>2</cp:revision>
  <cp:lastPrinted>2021-12-07T12:20:00Z</cp:lastPrinted>
  <dcterms:created xsi:type="dcterms:W3CDTF">2023-10-24T13:22:00Z</dcterms:created>
  <dcterms:modified xsi:type="dcterms:W3CDTF">2023-10-24T13:22:00Z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2021-12-07T00:00:00Z</vt:filetime>
  </property>
</Properties>
</file>